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C74237">
        <w:t>17779</w:t>
      </w:r>
      <w:r w:rsidR="00132E1D">
        <w:t xml:space="preserve"> din </w:t>
      </w:r>
      <w:r w:rsidR="00C74237">
        <w:t>16.07.2019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6C2D4F">
      <w:r w:rsidRPr="002454FC">
        <w:t xml:space="preserve">privind aprobarea </w:t>
      </w:r>
      <w:r w:rsidR="008C2B23">
        <w:t>documentației de urbanism -</w:t>
      </w:r>
      <w:r w:rsidR="004D019E">
        <w:t xml:space="preserve"> </w:t>
      </w:r>
      <w:r w:rsidR="008C2B23">
        <w:rPr>
          <w:bCs/>
        </w:rPr>
        <w:t>Plan</w:t>
      </w:r>
      <w:r w:rsidR="002454FC" w:rsidRPr="002454FC">
        <w:rPr>
          <w:bCs/>
        </w:rPr>
        <w:t xml:space="preserve"> urbanistic </w:t>
      </w:r>
      <w:r w:rsidR="00D11185">
        <w:rPr>
          <w:bCs/>
        </w:rPr>
        <w:t>de detaliu</w:t>
      </w:r>
      <w:r w:rsidR="004D019E">
        <w:rPr>
          <w:bCs/>
        </w:rPr>
        <w:t xml:space="preserve"> pentru</w:t>
      </w:r>
      <w:r w:rsidR="008772A6">
        <w:rPr>
          <w:bCs/>
        </w:rPr>
        <w:t>:</w:t>
      </w:r>
      <w:r w:rsidR="008C2B23">
        <w:rPr>
          <w:bCs/>
        </w:rPr>
        <w:t xml:space="preserve">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D11185">
        <w:rPr>
          <w:b/>
          <w:bCs/>
          <w:sz w:val="22"/>
          <w:szCs w:val="22"/>
        </w:rPr>
        <w:t>BISERICĂ ORTODOXĂ</w:t>
      </w:r>
      <w:r w:rsidR="008C2B23">
        <w:rPr>
          <w:b/>
          <w:bCs/>
          <w:sz w:val="22"/>
          <w:szCs w:val="22"/>
        </w:rPr>
        <w:t>,</w:t>
      </w:r>
      <w:r w:rsidR="0024292C">
        <w:rPr>
          <w:b/>
          <w:bCs/>
          <w:sz w:val="22"/>
          <w:szCs w:val="22"/>
        </w:rPr>
        <w:t xml:space="preserve">  gene</w:t>
      </w:r>
      <w:r w:rsidR="00252B19">
        <w:rPr>
          <w:b/>
          <w:bCs/>
          <w:sz w:val="22"/>
          <w:szCs w:val="22"/>
        </w:rPr>
        <w:t xml:space="preserve">rat de imobilul situat in Dej, </w:t>
      </w:r>
      <w:proofErr w:type="spellStart"/>
      <w:r w:rsidR="00252B19" w:rsidRPr="00D11185">
        <w:rPr>
          <w:b/>
          <w:bCs/>
          <w:color w:val="000000" w:themeColor="text1"/>
          <w:sz w:val="22"/>
          <w:szCs w:val="22"/>
        </w:rPr>
        <w:t>str.</w:t>
      </w:r>
      <w:r w:rsidR="00D11185" w:rsidRPr="00D11185">
        <w:rPr>
          <w:b/>
          <w:bCs/>
          <w:color w:val="000000" w:themeColor="text1"/>
          <w:sz w:val="22"/>
          <w:szCs w:val="22"/>
        </w:rPr>
        <w:t>Ceferiștilor</w:t>
      </w:r>
      <w:proofErr w:type="spellEnd"/>
      <w:r w:rsidR="006C2D4F" w:rsidRPr="00D11185">
        <w:rPr>
          <w:b/>
          <w:bCs/>
          <w:color w:val="000000" w:themeColor="text1"/>
          <w:sz w:val="22"/>
          <w:szCs w:val="22"/>
        </w:rPr>
        <w:t>, nr.</w:t>
      </w:r>
      <w:r w:rsidR="00D11185" w:rsidRPr="00D11185">
        <w:rPr>
          <w:b/>
          <w:bCs/>
          <w:color w:val="000000" w:themeColor="text1"/>
          <w:sz w:val="22"/>
          <w:szCs w:val="22"/>
        </w:rPr>
        <w:t>3</w:t>
      </w:r>
      <w:r w:rsidR="00252B19" w:rsidRPr="00C74237">
        <w:rPr>
          <w:b/>
          <w:bCs/>
          <w:color w:val="000000" w:themeColor="text1"/>
          <w:sz w:val="22"/>
          <w:szCs w:val="22"/>
        </w:rPr>
        <w:t xml:space="preserve">, CF </w:t>
      </w:r>
      <w:r w:rsidR="00C74237" w:rsidRPr="00C74237">
        <w:rPr>
          <w:b/>
          <w:bCs/>
          <w:color w:val="000000" w:themeColor="text1"/>
          <w:sz w:val="22"/>
          <w:szCs w:val="22"/>
        </w:rPr>
        <w:t>56868</w:t>
      </w:r>
      <w:r w:rsidR="00252B19" w:rsidRPr="00C74237">
        <w:rPr>
          <w:b/>
          <w:bCs/>
          <w:color w:val="000000" w:themeColor="text1"/>
          <w:sz w:val="22"/>
          <w:szCs w:val="22"/>
        </w:rPr>
        <w:t xml:space="preserve">, cad </w:t>
      </w:r>
      <w:r w:rsidR="006C2D4F" w:rsidRPr="00C74237">
        <w:rPr>
          <w:b/>
          <w:bCs/>
          <w:color w:val="000000" w:themeColor="text1"/>
          <w:sz w:val="22"/>
          <w:szCs w:val="22"/>
        </w:rPr>
        <w:t>5</w:t>
      </w:r>
      <w:r w:rsidR="00C74237" w:rsidRPr="00C74237">
        <w:rPr>
          <w:b/>
          <w:bCs/>
          <w:color w:val="000000" w:themeColor="text1"/>
          <w:sz w:val="22"/>
          <w:szCs w:val="22"/>
        </w:rPr>
        <w:t>6868</w:t>
      </w:r>
      <w:r w:rsidR="008772A6" w:rsidRPr="00C74237">
        <w:rPr>
          <w:color w:val="000000" w:themeColor="text1"/>
        </w:rPr>
        <w:t>.</w:t>
      </w:r>
    </w:p>
    <w:p w:rsidR="002454FC" w:rsidRDefault="0032462C" w:rsidP="00A5661B">
      <w:pPr>
        <w:jc w:val="both"/>
      </w:pPr>
      <w:r w:rsidRPr="002454FC">
        <w:tab/>
      </w:r>
    </w:p>
    <w:p w:rsidR="001731A6" w:rsidRDefault="001731A6" w:rsidP="00A5661B">
      <w:pPr>
        <w:jc w:val="both"/>
      </w:pPr>
      <w:bookmarkStart w:id="0" w:name="_GoBack"/>
      <w:bookmarkEnd w:id="0"/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454FC" w:rsidRPr="002454FC" w:rsidRDefault="0032462C" w:rsidP="00252B19">
      <w:pPr>
        <w:autoSpaceDE w:val="0"/>
        <w:autoSpaceDN w:val="0"/>
        <w:adjustRightInd w:val="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C74237">
        <w:t>17780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C74237">
        <w:t>16.07.2019</w:t>
      </w:r>
      <w:r w:rsidRPr="002454FC">
        <w:t xml:space="preserve"> 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documentaţiei de </w:t>
      </w:r>
      <w:proofErr w:type="spellStart"/>
      <w:r w:rsidR="00D144F8">
        <w:t>urbanism-</w:t>
      </w:r>
      <w:proofErr w:type="spellEnd"/>
      <w:r w:rsidR="00D144F8">
        <w:t xml:space="preserve">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</w:t>
      </w:r>
      <w:r w:rsidR="00D11185" w:rsidRPr="004D019E">
        <w:rPr>
          <w:bCs/>
          <w:color w:val="000000" w:themeColor="text1"/>
        </w:rPr>
        <w:t>de detaliu</w:t>
      </w:r>
      <w:r w:rsidR="002454FC" w:rsidRPr="004D019E">
        <w:rPr>
          <w:bCs/>
          <w:color w:val="000000" w:themeColor="text1"/>
        </w:rPr>
        <w:t xml:space="preserve"> </w:t>
      </w:r>
      <w:r w:rsidR="004D019E" w:rsidRPr="004D019E">
        <w:rPr>
          <w:bCs/>
          <w:color w:val="000000" w:themeColor="text1"/>
        </w:rPr>
        <w:t>pentru</w:t>
      </w:r>
      <w:r w:rsidR="008C2B23" w:rsidRPr="004D019E">
        <w:rPr>
          <w:bCs/>
          <w:color w:val="000000" w:themeColor="text1"/>
        </w:rPr>
        <w:t>:</w:t>
      </w:r>
      <w:r w:rsidR="00335AC3" w:rsidRPr="004D019E">
        <w:rPr>
          <w:bCs/>
          <w:color w:val="000000" w:themeColor="text1"/>
        </w:rPr>
        <w:t xml:space="preserve">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D11185">
        <w:rPr>
          <w:b/>
          <w:bCs/>
          <w:sz w:val="22"/>
          <w:szCs w:val="22"/>
        </w:rPr>
        <w:t>BISERICĂ ORTODOXĂ</w:t>
      </w:r>
      <w:r w:rsidR="006C2D4F">
        <w:rPr>
          <w:b/>
          <w:bCs/>
          <w:sz w:val="22"/>
          <w:szCs w:val="22"/>
        </w:rPr>
        <w:t xml:space="preserve">,  generat de imobilul situat in Dej, </w:t>
      </w:r>
      <w:r w:rsidR="00D11185" w:rsidRPr="00D11185">
        <w:rPr>
          <w:b/>
          <w:bCs/>
          <w:color w:val="000000" w:themeColor="text1"/>
          <w:sz w:val="22"/>
          <w:szCs w:val="22"/>
        </w:rPr>
        <w:t>str.</w:t>
      </w:r>
      <w:r w:rsidR="004E1748">
        <w:rPr>
          <w:b/>
          <w:bCs/>
          <w:color w:val="000000" w:themeColor="text1"/>
          <w:sz w:val="22"/>
          <w:szCs w:val="22"/>
        </w:rPr>
        <w:t xml:space="preserve"> </w:t>
      </w:r>
      <w:r w:rsidR="00D11185" w:rsidRPr="00D11185">
        <w:rPr>
          <w:b/>
          <w:bCs/>
          <w:color w:val="000000" w:themeColor="text1"/>
          <w:sz w:val="22"/>
          <w:szCs w:val="22"/>
        </w:rPr>
        <w:t>Ceferiștilor, nr.3</w:t>
      </w:r>
      <w:r w:rsidR="006C2D4F">
        <w:rPr>
          <w:b/>
          <w:bCs/>
          <w:sz w:val="22"/>
          <w:szCs w:val="22"/>
        </w:rPr>
        <w:t xml:space="preserve">, </w:t>
      </w:r>
      <w:r w:rsidR="006C2D4F" w:rsidRPr="00C74237">
        <w:rPr>
          <w:b/>
          <w:bCs/>
          <w:color w:val="000000" w:themeColor="text1"/>
          <w:sz w:val="22"/>
          <w:szCs w:val="22"/>
        </w:rPr>
        <w:t xml:space="preserve">CF </w:t>
      </w:r>
      <w:r w:rsidR="00C74237" w:rsidRPr="00C74237">
        <w:rPr>
          <w:b/>
          <w:bCs/>
          <w:color w:val="000000" w:themeColor="text1"/>
          <w:sz w:val="22"/>
          <w:szCs w:val="22"/>
        </w:rPr>
        <w:t>56868</w:t>
      </w:r>
      <w:r w:rsidR="006C2D4F" w:rsidRPr="00C74237">
        <w:rPr>
          <w:b/>
          <w:bCs/>
          <w:color w:val="000000" w:themeColor="text1"/>
          <w:sz w:val="22"/>
          <w:szCs w:val="22"/>
        </w:rPr>
        <w:t>, cad 5</w:t>
      </w:r>
      <w:r w:rsidR="00C74237" w:rsidRPr="00C74237">
        <w:rPr>
          <w:b/>
          <w:bCs/>
          <w:color w:val="000000" w:themeColor="text1"/>
          <w:sz w:val="22"/>
          <w:szCs w:val="22"/>
        </w:rPr>
        <w:t>6868</w:t>
      </w:r>
      <w:r w:rsidR="00252B19" w:rsidRPr="00C74237">
        <w:rPr>
          <w:rFonts w:ascii="Times New Roman Rom" w:hAnsi="Times New Roman Rom"/>
          <w:bCs/>
          <w:color w:val="000000" w:themeColor="text1"/>
          <w:szCs w:val="20"/>
          <w:lang w:val="en-US"/>
        </w:rPr>
        <w:t>,</w:t>
      </w:r>
      <w:r w:rsidR="00132E1D" w:rsidRPr="00C74237">
        <w:rPr>
          <w:rFonts w:ascii="Times New Roman Rom" w:hAnsi="Times New Roman Rom"/>
          <w:bCs/>
          <w:color w:val="000000" w:themeColor="text1"/>
          <w:szCs w:val="20"/>
          <w:lang w:val="en-US"/>
        </w:rPr>
        <w:t xml:space="preserve"> </w:t>
      </w:r>
      <w:proofErr w:type="spellStart"/>
      <w:r w:rsidR="00132E1D" w:rsidRPr="00C74237">
        <w:rPr>
          <w:rFonts w:ascii="Times New Roman Rom" w:hAnsi="Times New Roman Rom"/>
          <w:bCs/>
          <w:color w:val="000000" w:themeColor="text1"/>
          <w:szCs w:val="20"/>
          <w:lang w:val="en-US"/>
        </w:rPr>
        <w:t>proprietar</w:t>
      </w:r>
      <w:proofErr w:type="spellEnd"/>
      <w:r w:rsidR="006C2D4F" w:rsidRPr="00C74237">
        <w:rPr>
          <w:rFonts w:ascii="Times New Roman Rom" w:hAnsi="Times New Roman Rom"/>
          <w:bCs/>
          <w:color w:val="000000" w:themeColor="text1"/>
          <w:szCs w:val="20"/>
          <w:lang w:val="en-US"/>
        </w:rPr>
        <w:t xml:space="preserve"> </w:t>
      </w:r>
      <w:r w:rsidR="00D11185" w:rsidRPr="00C74237">
        <w:rPr>
          <w:color w:val="000000" w:themeColor="text1"/>
        </w:rPr>
        <w:t>PAROHIA SFÂNTU MARE MUCENIC MINA</w:t>
      </w:r>
      <w:r w:rsidR="006C2D4F" w:rsidRPr="00C74237">
        <w:rPr>
          <w:color w:val="000000" w:themeColor="text1"/>
        </w:rPr>
        <w:t>.</w:t>
      </w:r>
      <w:r w:rsidR="00335AC3" w:rsidRPr="00C74237">
        <w:rPr>
          <w:bCs/>
          <w:color w:val="000000" w:themeColor="text1"/>
        </w:rPr>
        <w:t xml:space="preserve"> </w:t>
      </w:r>
      <w:r w:rsidR="00335AC3" w:rsidRPr="00C74237">
        <w:rPr>
          <w:color w:val="000000" w:themeColor="text1"/>
        </w:rPr>
        <w:t xml:space="preserve"> 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A5661B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r w:rsidRPr="002454FC">
        <w:rPr>
          <w:color w:val="000000"/>
        </w:rPr>
        <w:t>ş</w:t>
      </w:r>
      <w:r w:rsidR="0032462C" w:rsidRPr="002454FC">
        <w:rPr>
          <w:color w:val="000000"/>
        </w:rPr>
        <w:t>i urbanismului,</w:t>
      </w:r>
      <w:r w:rsidR="00DE1938">
        <w:rPr>
          <w:color w:val="000000"/>
        </w:rPr>
        <w:t xml:space="preserve">cu toate </w:t>
      </w:r>
      <w:proofErr w:type="spellStart"/>
      <w:r w:rsidR="00DE1938">
        <w:rPr>
          <w:color w:val="000000"/>
        </w:rPr>
        <w:t>modificarile</w:t>
      </w:r>
      <w:proofErr w:type="spellEnd"/>
      <w:r w:rsidR="00DE1938">
        <w:rPr>
          <w:color w:val="000000"/>
        </w:rPr>
        <w:t xml:space="preserve">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252B19" w:rsidRPr="00252B19" w:rsidRDefault="00550C0C" w:rsidP="00252B19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>și regulamentul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D11185">
        <w:rPr>
          <w:b/>
          <w:bCs/>
          <w:sz w:val="22"/>
          <w:szCs w:val="22"/>
        </w:rPr>
        <w:t>BISERICĂ ORTODOXĂ</w:t>
      </w:r>
      <w:r w:rsidR="006C2D4F">
        <w:rPr>
          <w:b/>
          <w:bCs/>
          <w:sz w:val="22"/>
          <w:szCs w:val="22"/>
        </w:rPr>
        <w:t xml:space="preserve">,  generat de imobilul situat in Dej, </w:t>
      </w:r>
      <w:r w:rsidR="00D11185" w:rsidRPr="00D11185">
        <w:rPr>
          <w:b/>
          <w:bCs/>
          <w:color w:val="000000" w:themeColor="text1"/>
          <w:sz w:val="22"/>
          <w:szCs w:val="22"/>
        </w:rPr>
        <w:t>str.</w:t>
      </w:r>
      <w:r w:rsidR="004E1748">
        <w:rPr>
          <w:b/>
          <w:bCs/>
          <w:color w:val="000000" w:themeColor="text1"/>
          <w:sz w:val="22"/>
          <w:szCs w:val="22"/>
        </w:rPr>
        <w:t xml:space="preserve"> </w:t>
      </w:r>
      <w:r w:rsidR="00D11185" w:rsidRPr="00D11185">
        <w:rPr>
          <w:b/>
          <w:bCs/>
          <w:color w:val="000000" w:themeColor="text1"/>
          <w:sz w:val="22"/>
          <w:szCs w:val="22"/>
        </w:rPr>
        <w:t>Ceferiștilor, nr.3</w:t>
      </w:r>
      <w:r w:rsidR="006C2D4F">
        <w:rPr>
          <w:b/>
          <w:bCs/>
          <w:sz w:val="22"/>
          <w:szCs w:val="22"/>
        </w:rPr>
        <w:t xml:space="preserve">, </w:t>
      </w:r>
      <w:r w:rsidR="00C74237" w:rsidRPr="00C74237">
        <w:rPr>
          <w:b/>
          <w:bCs/>
          <w:color w:val="000000" w:themeColor="text1"/>
          <w:sz w:val="22"/>
          <w:szCs w:val="22"/>
        </w:rPr>
        <w:t>CF 56868, cad 56868</w:t>
      </w:r>
      <w:r w:rsidR="006C2D4F" w:rsidRPr="00252B19">
        <w:rPr>
          <w:rFonts w:ascii="Times New Roman Rom" w:hAnsi="Times New Roman Rom"/>
          <w:bCs/>
          <w:szCs w:val="20"/>
          <w:lang w:val="en-US"/>
        </w:rPr>
        <w:t>,</w:t>
      </w:r>
      <w:r w:rsidR="006C2D4F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6C2D4F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6C2D4F">
        <w:rPr>
          <w:rFonts w:ascii="Times New Roman Rom" w:hAnsi="Times New Roman Rom"/>
          <w:bCs/>
          <w:szCs w:val="20"/>
          <w:lang w:val="en-US"/>
        </w:rPr>
        <w:t xml:space="preserve"> </w:t>
      </w:r>
      <w:r w:rsidR="00D11185">
        <w:t>PAROHIA SFÂNTU MARE MUCENIC MINA</w:t>
      </w:r>
      <w:r w:rsidR="006C2D4F">
        <w:t>.</w:t>
      </w:r>
      <w:r w:rsidR="006C2D4F">
        <w:rPr>
          <w:bCs/>
        </w:rPr>
        <w:t xml:space="preserve"> </w:t>
      </w:r>
      <w:r w:rsidR="006C2D4F">
        <w:t xml:space="preserve"> 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731A6"/>
    <w:rsid w:val="00195AAB"/>
    <w:rsid w:val="001C6789"/>
    <w:rsid w:val="001E0CAD"/>
    <w:rsid w:val="00206F4A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5AC3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D019E"/>
    <w:rsid w:val="004E1748"/>
    <w:rsid w:val="0052649D"/>
    <w:rsid w:val="00540E8F"/>
    <w:rsid w:val="00550C0C"/>
    <w:rsid w:val="00586500"/>
    <w:rsid w:val="005D3480"/>
    <w:rsid w:val="005E4D01"/>
    <w:rsid w:val="00670F9B"/>
    <w:rsid w:val="006C2D4F"/>
    <w:rsid w:val="006E6ED6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C21B22"/>
    <w:rsid w:val="00C2241D"/>
    <w:rsid w:val="00C5668C"/>
    <w:rsid w:val="00C74237"/>
    <w:rsid w:val="00CC4AE6"/>
    <w:rsid w:val="00D11185"/>
    <w:rsid w:val="00D144F8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104DD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Oana Balan</cp:lastModifiedBy>
  <cp:revision>6</cp:revision>
  <cp:lastPrinted>2017-01-25T06:41:00Z</cp:lastPrinted>
  <dcterms:created xsi:type="dcterms:W3CDTF">2019-07-15T11:17:00Z</dcterms:created>
  <dcterms:modified xsi:type="dcterms:W3CDTF">2019-07-16T06:27:00Z</dcterms:modified>
</cp:coreProperties>
</file>